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AFDB" w14:textId="77777777" w:rsidR="007B36BD" w:rsidRPr="007B36BD" w:rsidRDefault="007B36BD" w:rsidP="007B36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TERMO DE CONFIDENCIALIDADE</w:t>
      </w:r>
    </w:p>
    <w:p w14:paraId="7253900F" w14:textId="04B95983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Pelo presente Termo de Confidencialidade, as partes abaixo identificadas, na qualidade de 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>Mediador(a)</w:t>
      </w:r>
      <w:r w:rsidRPr="007B36BD">
        <w:rPr>
          <w:rFonts w:ascii="Times New Roman" w:hAnsi="Times New Roman" w:cs="Times New Roman"/>
          <w:sz w:val="24"/>
          <w:szCs w:val="24"/>
        </w:rPr>
        <w:t> e </w:t>
      </w:r>
      <w:r>
        <w:rPr>
          <w:rFonts w:ascii="Times New Roman" w:hAnsi="Times New Roman" w:cs="Times New Roman"/>
          <w:b/>
          <w:bCs/>
          <w:sz w:val="24"/>
          <w:szCs w:val="24"/>
        </w:rPr>
        <w:t>solicitante e solicitado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7B36BD">
        <w:rPr>
          <w:rFonts w:ascii="Times New Roman" w:hAnsi="Times New Roman" w:cs="Times New Roman"/>
          <w:sz w:val="24"/>
          <w:szCs w:val="24"/>
        </w:rPr>
        <w:t xml:space="preserve"> da sessão conduzida pelo Núcleo de Resolução Pacífica do Instituto Federal de São Paulo (IFSP), 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7B36BD">
        <w:rPr>
          <w:rFonts w:ascii="Times New Roman" w:hAnsi="Times New Roman" w:cs="Times New Roman"/>
          <w:sz w:val="24"/>
          <w:szCs w:val="24"/>
        </w:rPr>
        <w:t>comprometem-se a manter absoluto sigilo e reserva sobre todas as informações, manifestações, documentos, propostas, depoimentos, acordos parciais ou totais, bem como sobre todos os atos decorrentes da mediação, nos termos da legislação aplicável e das diretrizes do Conselho Nacional de Justiça (CNJ), especialmente:</w:t>
      </w:r>
    </w:p>
    <w:p w14:paraId="0ACA74FB" w14:textId="77777777" w:rsidR="007B36BD" w:rsidRPr="007B36BD" w:rsidRDefault="007B36BD" w:rsidP="007B3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1. Da Confidencialidade</w:t>
      </w:r>
    </w:p>
    <w:p w14:paraId="1F57ED69" w14:textId="77777777" w:rsidR="00AD2328" w:rsidRDefault="007B36BD" w:rsidP="00AD2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1.1 Todas as informações trocadas durante a mediação são confidenciais, não podendo ser divulgadas a terceiros, exceto se houver autorização expressa por escrito das partes envolvidas ou se exigido por norma legal.</w:t>
      </w:r>
      <w:r w:rsidRPr="007B36BD">
        <w:rPr>
          <w:rFonts w:ascii="Times New Roman" w:hAnsi="Times New Roman" w:cs="Times New Roman"/>
          <w:sz w:val="24"/>
          <w:szCs w:val="24"/>
        </w:rPr>
        <w:br/>
        <w:t>1.2 O mediador se compromete a não revelar, total ou parcialmente, conteúdo da sessão, sob pena de responsabilidade ética e legal.</w:t>
      </w:r>
    </w:p>
    <w:p w14:paraId="13F67975" w14:textId="0B3BA685" w:rsidR="007B36BD" w:rsidRPr="007B36BD" w:rsidRDefault="007B36BD" w:rsidP="00AD2328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1.3 As partes se comprometem a guardar sigilo sobre o conteúdo da mediação, inclusive suas posições e propostas apresentadas.</w:t>
      </w:r>
    </w:p>
    <w:p w14:paraId="719E40C9" w14:textId="77777777" w:rsidR="007B36BD" w:rsidRPr="007B36BD" w:rsidRDefault="007B36BD" w:rsidP="007B3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2. Do Uso das Informações</w:t>
      </w:r>
    </w:p>
    <w:p w14:paraId="5F286391" w14:textId="77777777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2.1 As informações obtidas na mediação só poderão ser utilizadas para fins da própria mediação, não podendo servir como prova em eventual processo judicial, salvo se houver acordo escrito em sentido diverso.</w:t>
      </w:r>
      <w:r w:rsidRPr="007B36BD">
        <w:rPr>
          <w:rFonts w:ascii="Times New Roman" w:hAnsi="Times New Roman" w:cs="Times New Roman"/>
          <w:sz w:val="24"/>
          <w:szCs w:val="24"/>
        </w:rPr>
        <w:br/>
        <w:t>2.2 A mediação é processo voluntário, que visa à construção consensual e preservação das relações entre as partes.</w:t>
      </w:r>
    </w:p>
    <w:p w14:paraId="2B8097F4" w14:textId="77777777" w:rsidR="007B36BD" w:rsidRPr="007B36BD" w:rsidRDefault="007B36BD" w:rsidP="007B3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3. Das Exceções</w:t>
      </w:r>
    </w:p>
    <w:p w14:paraId="7F524327" w14:textId="77777777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3.1 A confidencialidade poderá ser afastada nos casos previstos em lei, como ameaça à vida, integridade física ou direitos fundamentais, ou quando houver risco a terceiros não envolvidos na mediação.</w:t>
      </w:r>
    </w:p>
    <w:p w14:paraId="11E7355E" w14:textId="77777777" w:rsidR="007B36BD" w:rsidRPr="007B36BD" w:rsidRDefault="007B36BD" w:rsidP="007B3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4. Da Vigência</w:t>
      </w:r>
    </w:p>
    <w:p w14:paraId="6DF716E9" w14:textId="4B25A0F7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4.1 Este termo vigora durante todo o período da mediação e permanece em vigor mesmo após o término da(s) sessão(</w:t>
      </w:r>
      <w:proofErr w:type="spellStart"/>
      <w:r w:rsidRPr="007B36BD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7B36BD">
        <w:rPr>
          <w:rFonts w:ascii="Times New Roman" w:hAnsi="Times New Roman" w:cs="Times New Roman"/>
          <w:sz w:val="24"/>
          <w:szCs w:val="24"/>
        </w:rPr>
        <w:t>)</w:t>
      </w:r>
      <w:r w:rsidR="00463729">
        <w:rPr>
          <w:rFonts w:ascii="Times New Roman" w:hAnsi="Times New Roman" w:cs="Times New Roman"/>
          <w:sz w:val="24"/>
          <w:szCs w:val="24"/>
        </w:rPr>
        <w:t>.</w:t>
      </w:r>
    </w:p>
    <w:p w14:paraId="3B36D897" w14:textId="77777777" w:rsidR="007B36BD" w:rsidRPr="007B36BD" w:rsidRDefault="007B36BD" w:rsidP="007B3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5. Disposições Finais</w:t>
      </w:r>
    </w:p>
    <w:p w14:paraId="421FDAB8" w14:textId="77777777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sz w:val="24"/>
          <w:szCs w:val="24"/>
        </w:rPr>
        <w:t>5.1 O descumprimento deste termo sujeitará o infrator às sanções legais e éticas cabíveis.</w:t>
      </w:r>
      <w:r w:rsidRPr="007B36BD">
        <w:rPr>
          <w:rFonts w:ascii="Times New Roman" w:hAnsi="Times New Roman" w:cs="Times New Roman"/>
          <w:sz w:val="24"/>
          <w:szCs w:val="24"/>
        </w:rPr>
        <w:br/>
        <w:t>5.2 Ao assinar este termo, as partes declaram conhecer e aceitar integralmente seus termos.</w:t>
      </w:r>
      <w:r w:rsidRPr="007B36BD">
        <w:rPr>
          <w:rFonts w:ascii="Times New Roman" w:hAnsi="Times New Roman" w:cs="Times New Roman"/>
          <w:sz w:val="24"/>
          <w:szCs w:val="24"/>
        </w:rPr>
        <w:br/>
        <w:t>5.3 Este documento foi elaborado com base nos princípios e normas da Resolução CNJ nº 125/2010 e demais legislação aplicável.</w:t>
      </w:r>
    </w:p>
    <w:p w14:paraId="5B1691B8" w14:textId="77777777" w:rsidR="007B36BD" w:rsidRPr="007B36BD" w:rsidRDefault="00B46DE8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0C65EB">
          <v:rect id="_x0000_i1025" style="width:0;height:.75pt" o:hralign="center" o:hrstd="t" o:hr="t" fillcolor="#a0a0a0" stroked="f"/>
        </w:pict>
      </w:r>
    </w:p>
    <w:p w14:paraId="0BE1279F" w14:textId="77777777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7B36BD">
        <w:rPr>
          <w:rFonts w:ascii="Times New Roman" w:hAnsi="Times New Roman" w:cs="Times New Roman"/>
          <w:sz w:val="24"/>
          <w:szCs w:val="24"/>
        </w:rPr>
        <w:t> _________________________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 xml:space="preserve">, ___ de _______________ </w:t>
      </w:r>
      <w:proofErr w:type="spellStart"/>
      <w:r w:rsidRPr="007B36BD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7B36B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</w:p>
    <w:p w14:paraId="57B9C831" w14:textId="6D106CC0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6BD">
        <w:rPr>
          <w:rFonts w:ascii="Times New Roman" w:hAnsi="Times New Roman" w:cs="Times New Roman"/>
          <w:b/>
          <w:bCs/>
          <w:sz w:val="24"/>
          <w:szCs w:val="24"/>
        </w:rPr>
        <w:t>Mediador(a):</w:t>
      </w:r>
      <w:r w:rsidRPr="007B36BD">
        <w:rPr>
          <w:rFonts w:ascii="Times New Roman" w:hAnsi="Times New Roman" w:cs="Times New Roman"/>
          <w:sz w:val="24"/>
          <w:szCs w:val="24"/>
        </w:rPr>
        <w:t> 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D0549">
        <w:rPr>
          <w:rFonts w:ascii="Times New Roman" w:hAnsi="Times New Roman" w:cs="Times New Roman"/>
          <w:sz w:val="24"/>
          <w:szCs w:val="24"/>
        </w:rPr>
        <w:t xml:space="preserve"> </w:t>
      </w:r>
      <w:r w:rsidRPr="007B36BD">
        <w:rPr>
          <w:rFonts w:ascii="Times New Roman" w:hAnsi="Times New Roman" w:cs="Times New Roman"/>
          <w:sz w:val="24"/>
          <w:szCs w:val="24"/>
        </w:rPr>
        <w:t>(</w:t>
      </w:r>
      <w:r w:rsidR="00123769">
        <w:rPr>
          <w:rFonts w:ascii="Times New Roman" w:hAnsi="Times New Roman" w:cs="Times New Roman"/>
          <w:sz w:val="24"/>
          <w:szCs w:val="24"/>
        </w:rPr>
        <w:t>nome por extenso</w:t>
      </w:r>
      <w:r w:rsidRPr="007B36BD">
        <w:rPr>
          <w:rFonts w:ascii="Times New Roman" w:hAnsi="Times New Roman" w:cs="Times New Roman"/>
          <w:sz w:val="24"/>
          <w:szCs w:val="24"/>
        </w:rPr>
        <w:t>)</w:t>
      </w:r>
    </w:p>
    <w:p w14:paraId="0D41D9F1" w14:textId="686E5A84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Solicitante</w:t>
      </w:r>
      <w:r w:rsidRPr="007B36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36BD">
        <w:rPr>
          <w:rFonts w:ascii="Times New Roman" w:hAnsi="Times New Roman" w:cs="Times New Roman"/>
          <w:sz w:val="24"/>
          <w:szCs w:val="24"/>
        </w:rPr>
        <w:t> </w:t>
      </w:r>
      <w:r w:rsidR="00123769" w:rsidRPr="007B36BD">
        <w:rPr>
          <w:rFonts w:ascii="Times New Roman" w:hAnsi="Times New Roman" w:cs="Times New Roman"/>
          <w:sz w:val="24"/>
          <w:szCs w:val="24"/>
        </w:rPr>
        <w:t>___________________________</w:t>
      </w:r>
      <w:r w:rsidR="0012376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D0549">
        <w:rPr>
          <w:rFonts w:ascii="Times New Roman" w:hAnsi="Times New Roman" w:cs="Times New Roman"/>
          <w:sz w:val="24"/>
          <w:szCs w:val="24"/>
        </w:rPr>
        <w:t xml:space="preserve"> </w:t>
      </w:r>
      <w:r w:rsidR="00123769" w:rsidRPr="007B36BD">
        <w:rPr>
          <w:rFonts w:ascii="Times New Roman" w:hAnsi="Times New Roman" w:cs="Times New Roman"/>
          <w:sz w:val="24"/>
          <w:szCs w:val="24"/>
        </w:rPr>
        <w:t>(</w:t>
      </w:r>
      <w:r w:rsidR="00123769">
        <w:rPr>
          <w:rFonts w:ascii="Times New Roman" w:hAnsi="Times New Roman" w:cs="Times New Roman"/>
          <w:sz w:val="24"/>
          <w:szCs w:val="24"/>
        </w:rPr>
        <w:t>nome por extenso</w:t>
      </w:r>
      <w:r w:rsidR="00123769" w:rsidRPr="007B36BD">
        <w:rPr>
          <w:rFonts w:ascii="Times New Roman" w:hAnsi="Times New Roman" w:cs="Times New Roman"/>
          <w:sz w:val="24"/>
          <w:szCs w:val="24"/>
        </w:rPr>
        <w:t>)</w:t>
      </w:r>
    </w:p>
    <w:p w14:paraId="3252B9BC" w14:textId="390B5EE0" w:rsidR="007B36BD" w:rsidRPr="007B36BD" w:rsidRDefault="007B36BD" w:rsidP="007B36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Solicitado: </w:t>
      </w:r>
      <w:r w:rsidRPr="007B36BD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36B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D0549">
        <w:rPr>
          <w:rFonts w:ascii="Times New Roman" w:hAnsi="Times New Roman" w:cs="Times New Roman"/>
          <w:sz w:val="24"/>
          <w:szCs w:val="24"/>
        </w:rPr>
        <w:t xml:space="preserve"> </w:t>
      </w:r>
      <w:r w:rsidR="005D0549" w:rsidRPr="007B36BD">
        <w:rPr>
          <w:rFonts w:ascii="Times New Roman" w:hAnsi="Times New Roman" w:cs="Times New Roman"/>
          <w:sz w:val="24"/>
          <w:szCs w:val="24"/>
        </w:rPr>
        <w:t>(</w:t>
      </w:r>
      <w:r w:rsidR="005D0549">
        <w:rPr>
          <w:rFonts w:ascii="Times New Roman" w:hAnsi="Times New Roman" w:cs="Times New Roman"/>
          <w:sz w:val="24"/>
          <w:szCs w:val="24"/>
        </w:rPr>
        <w:t>nome por extenso</w:t>
      </w:r>
      <w:r w:rsidR="005D0549" w:rsidRPr="007B36BD">
        <w:rPr>
          <w:rFonts w:ascii="Times New Roman" w:hAnsi="Times New Roman" w:cs="Times New Roman"/>
          <w:sz w:val="24"/>
          <w:szCs w:val="24"/>
        </w:rPr>
        <w:t>)</w:t>
      </w:r>
    </w:p>
    <w:p w14:paraId="3B7B09A5" w14:textId="77777777" w:rsidR="005D0549" w:rsidRPr="007B36BD" w:rsidRDefault="005D0549" w:rsidP="005D05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Solicitado: </w:t>
      </w:r>
      <w:r w:rsidRPr="007B36BD">
        <w:rPr>
          <w:rFonts w:ascii="Times New Roman" w:hAnsi="Times New Roman" w:cs="Times New Roman"/>
          <w:sz w:val="24"/>
          <w:szCs w:val="24"/>
        </w:rPr>
        <w:t> 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36B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7B36B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nome por extenso</w:t>
      </w:r>
      <w:r w:rsidRPr="007B36BD">
        <w:rPr>
          <w:rFonts w:ascii="Times New Roman" w:hAnsi="Times New Roman" w:cs="Times New Roman"/>
          <w:sz w:val="24"/>
          <w:szCs w:val="24"/>
        </w:rPr>
        <w:t>)</w:t>
      </w:r>
    </w:p>
    <w:p w14:paraId="06A97911" w14:textId="77777777" w:rsidR="0093402C" w:rsidRPr="007B36BD" w:rsidRDefault="0093402C" w:rsidP="007B36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402C" w:rsidRPr="007B36BD" w:rsidSect="007B36BD">
      <w:headerReference w:type="default" r:id="rId8"/>
      <w:pgSz w:w="11906" w:h="16838"/>
      <w:pgMar w:top="1417" w:right="424" w:bottom="0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E9E7" w14:textId="77777777" w:rsidR="00B46DE8" w:rsidRDefault="00B46DE8" w:rsidP="005C4A43">
      <w:pPr>
        <w:spacing w:after="0" w:line="240" w:lineRule="auto"/>
      </w:pPr>
      <w:r>
        <w:separator/>
      </w:r>
    </w:p>
  </w:endnote>
  <w:endnote w:type="continuationSeparator" w:id="0">
    <w:p w14:paraId="47E56654" w14:textId="77777777" w:rsidR="00B46DE8" w:rsidRDefault="00B46DE8" w:rsidP="005C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8720" w14:textId="77777777" w:rsidR="00B46DE8" w:rsidRDefault="00B46DE8" w:rsidP="005C4A43">
      <w:pPr>
        <w:spacing w:after="0" w:line="240" w:lineRule="auto"/>
      </w:pPr>
      <w:r>
        <w:separator/>
      </w:r>
    </w:p>
  </w:footnote>
  <w:footnote w:type="continuationSeparator" w:id="0">
    <w:p w14:paraId="32B5BD2F" w14:textId="77777777" w:rsidR="00B46DE8" w:rsidRDefault="00B46DE8" w:rsidP="005C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36E1" w14:textId="417BFD3B" w:rsidR="005C4A43" w:rsidRDefault="007B36BD" w:rsidP="005C4A43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3540" w:right="862" w:firstLine="708"/>
      <w:rPr>
        <w:rFonts w:asciiTheme="majorHAnsi" w:eastAsia="Calibri" w:hAnsiTheme="majorHAnsi" w:cstheme="majorHAnsi"/>
        <w:b/>
        <w:color w:val="000000"/>
        <w:sz w:val="18"/>
        <w:szCs w:val="18"/>
      </w:rPr>
    </w:pPr>
    <w:r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3C1AF966" wp14:editId="59F98A27">
          <wp:simplePos x="0" y="0"/>
          <wp:positionH relativeFrom="margin">
            <wp:posOffset>5978525</wp:posOffset>
          </wp:positionH>
          <wp:positionV relativeFrom="paragraph">
            <wp:posOffset>2540</wp:posOffset>
          </wp:positionV>
          <wp:extent cx="933450" cy="1003300"/>
          <wp:effectExtent l="0" t="0" r="0" b="6350"/>
          <wp:wrapNone/>
          <wp:docPr id="14355813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39695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4B71210B" wp14:editId="6B07C42B">
          <wp:simplePos x="0" y="0"/>
          <wp:positionH relativeFrom="column">
            <wp:posOffset>-476885</wp:posOffset>
          </wp:positionH>
          <wp:positionV relativeFrom="paragraph">
            <wp:posOffset>7620</wp:posOffset>
          </wp:positionV>
          <wp:extent cx="1024255" cy="1085215"/>
          <wp:effectExtent l="0" t="0" r="4445" b="635"/>
          <wp:wrapThrough wrapText="bothSides">
            <wp:wrapPolygon edited="0">
              <wp:start x="0" y="0"/>
              <wp:lineTo x="0" y="21233"/>
              <wp:lineTo x="21292" y="21233"/>
              <wp:lineTo x="21292" y="0"/>
              <wp:lineTo x="0" y="0"/>
            </wp:wrapPolygon>
          </wp:wrapThrough>
          <wp:docPr id="2099160762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30695" name="Imagem 1" descr="Uma imagem contendo 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A43">
      <w:rPr>
        <w:noProof/>
      </w:rPr>
      <w:drawing>
        <wp:inline distT="0" distB="0" distL="0" distR="0" wp14:anchorId="04AF4FC5" wp14:editId="6A828063">
          <wp:extent cx="524786" cy="519137"/>
          <wp:effectExtent l="0" t="0" r="8890" b="0"/>
          <wp:docPr id="851886652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05191" name="Imagem 4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4" cy="5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15305" w14:textId="77777777" w:rsidR="005C4A43" w:rsidRPr="008F28BB" w:rsidRDefault="005C4A43" w:rsidP="005C4A43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3540" w:right="862"/>
      <w:rPr>
        <w:rFonts w:ascii="Times New Roman" w:eastAsia="Calibri" w:hAnsi="Times New Roman" w:cs="Times New Roman"/>
        <w:b/>
        <w:color w:val="000000"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>Ministério da Educação</w:t>
    </w:r>
  </w:p>
  <w:p w14:paraId="199AB545" w14:textId="77777777" w:rsidR="005C4A43" w:rsidRPr="008F28BB" w:rsidRDefault="005C4A43" w:rsidP="005C4A43">
    <w:pPr>
      <w:widowControl w:val="0"/>
      <w:pBdr>
        <w:top w:val="nil"/>
        <w:left w:val="nil"/>
        <w:bottom w:val="nil"/>
        <w:right w:val="nil"/>
        <w:between w:val="nil"/>
      </w:pBdr>
      <w:spacing w:before="15" w:line="240" w:lineRule="auto"/>
      <w:ind w:right="874"/>
      <w:jc w:val="center"/>
      <w:rPr>
        <w:rFonts w:ascii="Times New Roman" w:eastAsia="Calibri" w:hAnsi="Times New Roman" w:cs="Times New Roman"/>
        <w:b/>
        <w:color w:val="000000"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>Instituto Federal de Educação, Ciência e Tecnologia de São Paulo</w:t>
    </w:r>
  </w:p>
  <w:p w14:paraId="5F28D25C" w14:textId="77777777" w:rsidR="005C4A43" w:rsidRDefault="005C4A43" w:rsidP="005C4A43">
    <w:pPr>
      <w:widowControl w:val="0"/>
      <w:pBdr>
        <w:top w:val="nil"/>
        <w:left w:val="nil"/>
        <w:bottom w:val="nil"/>
        <w:right w:val="nil"/>
        <w:between w:val="nil"/>
      </w:pBdr>
      <w:spacing w:before="15" w:line="360" w:lineRule="auto"/>
      <w:ind w:right="848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8F28BB">
      <w:rPr>
        <w:rFonts w:ascii="Times New Roman" w:eastAsia="Calibri" w:hAnsi="Times New Roman" w:cs="Times New Roman"/>
        <w:b/>
        <w:color w:val="000000"/>
        <w:sz w:val="24"/>
        <w:szCs w:val="24"/>
      </w:rPr>
      <w:t xml:space="preserve">Reitoria - </w:t>
    </w:r>
    <w:r w:rsidRPr="008F28BB">
      <w:rPr>
        <w:rFonts w:ascii="Times New Roman" w:eastAsia="Calibri" w:hAnsi="Times New Roman" w:cs="Times New Roman"/>
        <w:b/>
        <w:sz w:val="24"/>
        <w:szCs w:val="24"/>
      </w:rPr>
      <w:t xml:space="preserve">Coordenação-Geral - Núcleo de Resolução Pacífica de Conflitos </w:t>
    </w:r>
    <w:r>
      <w:rPr>
        <w:rFonts w:ascii="Times New Roman" w:eastAsia="Calibri" w:hAnsi="Times New Roman" w:cs="Times New Roman"/>
        <w:b/>
        <w:sz w:val="24"/>
        <w:szCs w:val="24"/>
      </w:rPr>
      <w:t>–</w:t>
    </w:r>
    <w:r w:rsidRPr="008F28BB">
      <w:rPr>
        <w:rFonts w:ascii="Times New Roman" w:eastAsia="Calibri" w:hAnsi="Times New Roman" w:cs="Times New Roman"/>
        <w:b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sz w:val="24"/>
        <w:szCs w:val="24"/>
      </w:rPr>
      <w:t>N</w:t>
    </w:r>
    <w:r w:rsidRPr="008F28BB">
      <w:rPr>
        <w:rFonts w:ascii="Times New Roman" w:eastAsia="Calibri" w:hAnsi="Times New Roman" w:cs="Times New Roman"/>
        <w:b/>
        <w:sz w:val="24"/>
        <w:szCs w:val="24"/>
      </w:rPr>
      <w:t>RPC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8F4"/>
    <w:multiLevelType w:val="multilevel"/>
    <w:tmpl w:val="545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2458E"/>
    <w:multiLevelType w:val="multilevel"/>
    <w:tmpl w:val="41EE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BBD"/>
    <w:multiLevelType w:val="multilevel"/>
    <w:tmpl w:val="C6E8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27609B"/>
    <w:multiLevelType w:val="multilevel"/>
    <w:tmpl w:val="E382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0B52B2"/>
    <w:multiLevelType w:val="multilevel"/>
    <w:tmpl w:val="63D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113534"/>
    <w:multiLevelType w:val="multilevel"/>
    <w:tmpl w:val="A3D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6D7628"/>
    <w:multiLevelType w:val="multilevel"/>
    <w:tmpl w:val="550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014EC"/>
    <w:multiLevelType w:val="multilevel"/>
    <w:tmpl w:val="C3F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BB780C"/>
    <w:multiLevelType w:val="multilevel"/>
    <w:tmpl w:val="850E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0770289">
    <w:abstractNumId w:val="5"/>
  </w:num>
  <w:num w:numId="2" w16cid:durableId="696201432">
    <w:abstractNumId w:val="2"/>
  </w:num>
  <w:num w:numId="3" w16cid:durableId="97911752">
    <w:abstractNumId w:val="8"/>
  </w:num>
  <w:num w:numId="4" w16cid:durableId="1814834957">
    <w:abstractNumId w:val="3"/>
  </w:num>
  <w:num w:numId="5" w16cid:durableId="873811428">
    <w:abstractNumId w:val="4"/>
  </w:num>
  <w:num w:numId="6" w16cid:durableId="1447700800">
    <w:abstractNumId w:val="6"/>
  </w:num>
  <w:num w:numId="7" w16cid:durableId="787429036">
    <w:abstractNumId w:val="1"/>
  </w:num>
  <w:num w:numId="8" w16cid:durableId="1225873336">
    <w:abstractNumId w:val="0"/>
  </w:num>
  <w:num w:numId="9" w16cid:durableId="2005696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3"/>
    <w:rsid w:val="00123769"/>
    <w:rsid w:val="001721EA"/>
    <w:rsid w:val="00266935"/>
    <w:rsid w:val="00277B6E"/>
    <w:rsid w:val="00357AED"/>
    <w:rsid w:val="00463729"/>
    <w:rsid w:val="004F1E95"/>
    <w:rsid w:val="005C4A43"/>
    <w:rsid w:val="005D0549"/>
    <w:rsid w:val="007B36BD"/>
    <w:rsid w:val="007C664C"/>
    <w:rsid w:val="00856C52"/>
    <w:rsid w:val="0093402C"/>
    <w:rsid w:val="009A05A9"/>
    <w:rsid w:val="009B0874"/>
    <w:rsid w:val="00AB0AA7"/>
    <w:rsid w:val="00AD2328"/>
    <w:rsid w:val="00B46DE8"/>
    <w:rsid w:val="00C95CED"/>
    <w:rsid w:val="00CE49BF"/>
    <w:rsid w:val="00E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AF8C"/>
  <w15:chartTrackingRefBased/>
  <w15:docId w15:val="{70B33FE0-F436-48D9-82A6-CDDCF20F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A05A9"/>
    <w:pPr>
      <w:keepNext/>
      <w:keepLines/>
      <w:spacing w:before="160" w:after="12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05A9"/>
    <w:rPr>
      <w:rFonts w:ascii="Arial" w:eastAsiaTheme="majorEastAsia" w:hAnsi="Arial" w:cstheme="majorBidi"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C4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A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A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A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A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A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A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4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4A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A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4A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A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A4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C4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A43"/>
  </w:style>
  <w:style w:type="paragraph" w:styleId="Rodap">
    <w:name w:val="footer"/>
    <w:basedOn w:val="Normal"/>
    <w:link w:val="RodapChar"/>
    <w:uiPriority w:val="99"/>
    <w:unhideWhenUsed/>
    <w:rsid w:val="005C4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1E61-88A2-4741-8C41-E8553B99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Bernardes  Pereira Junior</dc:creator>
  <cp:keywords/>
  <dc:description/>
  <cp:lastModifiedBy>Ademar Bernardes  Pereira Junior</cp:lastModifiedBy>
  <cp:revision>2</cp:revision>
  <cp:lastPrinted>2025-08-28T22:54:00Z</cp:lastPrinted>
  <dcterms:created xsi:type="dcterms:W3CDTF">2026-02-13T16:17:00Z</dcterms:created>
  <dcterms:modified xsi:type="dcterms:W3CDTF">2026-02-13T16:17:00Z</dcterms:modified>
</cp:coreProperties>
</file>