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IFSP 270/2025</w:t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Termo de Declaração da Chefia Imediata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(Servidores da Administração Pública)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Declaro, para os devidos fins, que não há incompatibilidade de horário entre as atividades realizadas pelo servidor __________________________________________, lotado no ______________________________, com as atividades propostas como Monitor(a) no Programa Pé no Futuro. As referidas atividades serão realizadas em horário distinto daquele em que o servidor desempenha as suas funções regulares, e para além da sua jornada de trabalho, não havendo comprometimento das atividades.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 de __________de 2025.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firstLine="708.661417322834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Chefia Imediata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Siape: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315600" cy="901017"/>
          <wp:effectExtent b="0" l="0" r="0" t="0"/>
          <wp:wrapTopAndBottom distB="114300" distT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5600" cy="9010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qprFDwPQ14FF29bJ2EJSboRFNw==">CgMxLjA4AHIhMTA0SG9OQkMya3U0T29NUXpIWTl6UUU2c3h5SlMyMWVX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